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596"/>
        <w:gridCol w:w="3471"/>
      </w:tblGrid>
      <w:tr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pacing w:val="60"/>
                <w:w w:val="125"/>
                <w:sz w:val="56"/>
                <w:szCs w:val="64"/>
                <w:lang w:eastAsia="hu-HU"/>
              </w:rPr>
              <w:drawing>
                <wp:inline distT="0" distB="0" distL="0" distR="0">
                  <wp:extent cx="1114425" cy="1036446"/>
                  <wp:effectExtent l="0" t="0" r="0" b="0"/>
                  <wp:docPr id="1" name="Kép 1" descr="A képen vektorgrafika, királynő látható&#10;&#10;A leírás nagyon megbízhat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01px-HUN_Tiszanána_Címer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06" cy="1127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hu-HU"/>
              </w:rPr>
              <w:drawing>
                <wp:inline distT="0" distB="0" distL="0" distR="0">
                  <wp:extent cx="1162050" cy="1141482"/>
                  <wp:effectExtent l="0" t="0" r="0" b="190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w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629" cy="121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6" w:type="dxa"/>
            <w:vAlign w:val="bottom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hu-HU"/>
              </w:rPr>
              <w:drawing>
                <wp:inline distT="0" distB="0" distL="0" distR="0">
                  <wp:extent cx="1511449" cy="1339850"/>
                  <wp:effectExtent l="0" t="0" r="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rékpár IPA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943" cy="137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  <w:vAlign w:val="center"/>
          </w:tcPr>
          <w:p>
            <w:pPr>
              <w:jc w:val="right"/>
              <w:rPr>
                <w:rFonts w:ascii="Arial" w:hAnsi="Arial" w:cs="Arial"/>
                <w:bCs/>
                <w:color w:val="000066"/>
                <w:sz w:val="28"/>
              </w:rPr>
            </w:pPr>
            <w:r>
              <w:rPr>
                <w:rFonts w:ascii="Arial" w:hAnsi="Arial" w:cs="Arial"/>
                <w:bCs/>
                <w:color w:val="000066"/>
                <w:sz w:val="28"/>
              </w:rPr>
              <w:t>Nevezési határidő:</w:t>
            </w:r>
          </w:p>
          <w:p>
            <w:pPr>
              <w:jc w:val="right"/>
              <w:rPr>
                <w:rFonts w:ascii="Arial" w:hAnsi="Arial" w:cs="Arial"/>
                <w:bCs/>
                <w:color w:val="990033"/>
                <w:sz w:val="28"/>
              </w:rPr>
            </w:pPr>
            <w:r>
              <w:rPr>
                <w:rFonts w:ascii="Arial" w:hAnsi="Arial" w:cs="Arial"/>
                <w:bCs/>
                <w:color w:val="990033"/>
                <w:sz w:val="28"/>
              </w:rPr>
              <w:t>2021. augusztus 22.</w:t>
            </w:r>
          </w:p>
          <w:p>
            <w:pPr>
              <w:jc w:val="right"/>
              <w:rPr>
                <w:rFonts w:ascii="Arial" w:hAnsi="Arial" w:cs="Arial"/>
                <w:bCs/>
                <w:color w:val="000066"/>
                <w:sz w:val="28"/>
              </w:rPr>
            </w:pPr>
            <w:r>
              <w:rPr>
                <w:rFonts w:ascii="Arial" w:hAnsi="Arial" w:cs="Arial"/>
                <w:bCs/>
                <w:color w:val="000066"/>
                <w:sz w:val="28"/>
              </w:rPr>
              <w:t>A verseny időpontja:</w:t>
            </w:r>
          </w:p>
          <w:p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Cs/>
                <w:color w:val="990033"/>
                <w:sz w:val="28"/>
              </w:rPr>
              <w:t>2021. szeptember 11.</w:t>
            </w:r>
          </w:p>
        </w:tc>
      </w:tr>
    </w:tbl>
    <w:p>
      <w:pPr>
        <w:jc w:val="center"/>
        <w:rPr>
          <w:rFonts w:ascii="Arial" w:hAnsi="Arial" w:cs="Arial"/>
          <w:color w:val="990033"/>
          <w:sz w:val="32"/>
          <w:szCs w:val="20"/>
        </w:rPr>
      </w:pPr>
      <w:r>
        <w:rPr>
          <w:rFonts w:ascii="Arial" w:hAnsi="Arial" w:cs="Arial"/>
          <w:color w:val="990033"/>
          <w:sz w:val="32"/>
          <w:szCs w:val="20"/>
        </w:rPr>
        <w:t>„Egy tó, két kerék, huszonöt verseny”</w:t>
      </w:r>
    </w:p>
    <w:p>
      <w:pPr>
        <w:jc w:val="center"/>
        <w:rPr>
          <w:rFonts w:ascii="Arial" w:hAnsi="Arial" w:cs="Arial"/>
          <w:b/>
          <w:color w:val="002060"/>
          <w:sz w:val="16"/>
          <w:szCs w:val="20"/>
        </w:rPr>
      </w:pPr>
    </w:p>
    <w:p>
      <w:pPr>
        <w:jc w:val="center"/>
        <w:rPr>
          <w:rFonts w:ascii="Arial" w:hAnsi="Arial" w:cs="Arial"/>
          <w:b/>
          <w:color w:val="002060"/>
          <w:sz w:val="16"/>
          <w:szCs w:val="20"/>
        </w:rPr>
      </w:pPr>
    </w:p>
    <w:p>
      <w:pPr>
        <w:jc w:val="center"/>
        <w:rPr>
          <w:rFonts w:ascii="Arial" w:hAnsi="Arial" w:cs="Arial"/>
          <w:color w:val="002060"/>
          <w:sz w:val="32"/>
        </w:rPr>
      </w:pPr>
      <w:r>
        <w:rPr>
          <w:rFonts w:ascii="Arial" w:hAnsi="Arial" w:cs="Arial"/>
          <w:color w:val="002060"/>
          <w:sz w:val="32"/>
        </w:rPr>
        <w:t>NEVEZÉSI LAP</w:t>
      </w:r>
    </w:p>
    <w:p>
      <w:pPr>
        <w:jc w:val="center"/>
        <w:rPr>
          <w:rFonts w:ascii="Arial" w:hAnsi="Arial" w:cs="Arial"/>
          <w:color w:val="002060"/>
          <w:sz w:val="32"/>
        </w:rPr>
      </w:pPr>
      <w:r>
        <w:rPr>
          <w:rFonts w:ascii="Arial" w:hAnsi="Arial" w:cs="Arial"/>
          <w:color w:val="002060"/>
          <w:sz w:val="32"/>
        </w:rPr>
        <w:t>a 25. IPA Tisza-tavi Kerékpárversenyre</w:t>
      </w:r>
    </w:p>
    <w:p>
      <w:pPr>
        <w:jc w:val="center"/>
        <w:rPr>
          <w:rFonts w:ascii="Arial" w:hAnsi="Arial" w:cs="Arial"/>
          <w:b/>
          <w:color w:val="000099"/>
          <w:sz w:val="16"/>
          <w:szCs w:val="18"/>
        </w:rPr>
      </w:pPr>
    </w:p>
    <w:p>
      <w:pPr>
        <w:jc w:val="center"/>
        <w:rPr>
          <w:rFonts w:ascii="Arial" w:hAnsi="Arial" w:cs="Arial"/>
          <w:b/>
          <w:color w:val="000099"/>
          <w:sz w:val="16"/>
          <w:szCs w:val="18"/>
        </w:rPr>
      </w:pPr>
    </w:p>
    <w:p>
      <w:pPr>
        <w:jc w:val="center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990033"/>
          <w:sz w:val="22"/>
          <w:szCs w:val="22"/>
        </w:rPr>
        <w:t>Tisztelt Sporttársunk!</w:t>
      </w:r>
    </w:p>
    <w:p>
      <w:pPr>
        <w:jc w:val="center"/>
        <w:rPr>
          <w:rFonts w:ascii="Arial" w:hAnsi="Arial" w:cs="Arial"/>
          <w:color w:val="990033"/>
          <w:sz w:val="22"/>
          <w:szCs w:val="22"/>
        </w:rPr>
      </w:pPr>
      <w:r>
        <w:rPr>
          <w:rFonts w:ascii="Arial" w:hAnsi="Arial" w:cs="Arial"/>
          <w:color w:val="990033"/>
          <w:sz w:val="22"/>
          <w:szCs w:val="22"/>
        </w:rPr>
        <w:t xml:space="preserve">Kérjük, olvassa el figyelmesen! </w:t>
      </w:r>
    </w:p>
    <w:p>
      <w:pPr>
        <w:jc w:val="center"/>
        <w:rPr>
          <w:rFonts w:ascii="Arial" w:hAnsi="Arial" w:cs="Arial"/>
          <w:color w:val="002060"/>
          <w:sz w:val="22"/>
          <w:szCs w:val="22"/>
        </w:rPr>
      </w:pPr>
    </w:p>
    <w:p>
      <w:pPr>
        <w:jc w:val="center"/>
        <w:rPr>
          <w:rFonts w:ascii="Arial" w:hAnsi="Arial" w:cs="Arial"/>
          <w:color w:val="990033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Néhány fontos információ a nevezéshez:</w:t>
      </w:r>
    </w:p>
    <w:p>
      <w:pPr>
        <w:jc w:val="center"/>
        <w:rPr>
          <w:rFonts w:ascii="Arial" w:hAnsi="Arial" w:cs="Arial"/>
          <w:color w:val="000099"/>
          <w:sz w:val="16"/>
          <w:szCs w:val="22"/>
        </w:rPr>
      </w:pPr>
    </w:p>
    <w:p>
      <w:pPr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A versenynapra vonatkozó részletes információk a </w:t>
      </w:r>
      <w:r>
        <w:rPr>
          <w:rFonts w:ascii="Arial" w:hAnsi="Arial" w:cs="Arial"/>
          <w:color w:val="990033"/>
          <w:sz w:val="22"/>
          <w:szCs w:val="22"/>
        </w:rPr>
        <w:t>Versenykiírásban</w:t>
      </w:r>
      <w:r>
        <w:rPr>
          <w:rFonts w:ascii="Arial" w:hAnsi="Arial" w:cs="Arial"/>
          <w:color w:val="002060"/>
          <w:sz w:val="22"/>
          <w:szCs w:val="22"/>
        </w:rPr>
        <w:t xml:space="preserve"> olvashatók a </w:t>
      </w:r>
      <w:hyperlink r:id="rId11" w:history="1">
        <w:r>
          <w:rPr>
            <w:rStyle w:val="Hiperhivatkozs"/>
            <w:rFonts w:ascii="Arial" w:hAnsi="Arial" w:cs="Arial"/>
            <w:sz w:val="22"/>
            <w:szCs w:val="22"/>
          </w:rPr>
          <w:t>www.hevesipa.hu</w:t>
        </w:r>
      </w:hyperlink>
      <w:r>
        <w:rPr>
          <w:color w:val="002060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>oldalon, amelyet javaslunk még a nevezés leadása előtt elolvasni.</w:t>
      </w:r>
    </w:p>
    <w:p>
      <w:pPr>
        <w:jc w:val="both"/>
        <w:rPr>
          <w:rFonts w:ascii="Arial" w:hAnsi="Arial" w:cs="Arial"/>
          <w:color w:val="990033"/>
          <w:sz w:val="22"/>
          <w:szCs w:val="22"/>
        </w:rPr>
      </w:pPr>
    </w:p>
    <w:p>
      <w:pPr>
        <w:jc w:val="both"/>
        <w:rPr>
          <w:rFonts w:ascii="Arial" w:hAnsi="Arial" w:cs="Arial"/>
          <w:color w:val="000099"/>
          <w:sz w:val="22"/>
          <w:szCs w:val="22"/>
        </w:rPr>
      </w:pPr>
      <w:r>
        <w:rPr>
          <w:rFonts w:ascii="Arial" w:hAnsi="Arial" w:cs="Arial"/>
          <w:color w:val="990033"/>
          <w:sz w:val="22"/>
          <w:szCs w:val="22"/>
        </w:rPr>
        <w:t xml:space="preserve">A nevezési lapot nem szükséges kinyomtatni. </w:t>
      </w:r>
      <w:r>
        <w:rPr>
          <w:rFonts w:ascii="Arial" w:hAnsi="Arial" w:cs="Arial"/>
          <w:color w:val="002060"/>
          <w:sz w:val="22"/>
          <w:szCs w:val="22"/>
        </w:rPr>
        <w:t xml:space="preserve">Elegendő letölteni, majd a lap alján található táblázat elektronikus kitöltését követően kérjük az </w:t>
      </w:r>
      <w:hyperlink r:id="rId12" w:history="1">
        <w:r>
          <w:rPr>
            <w:rStyle w:val="Hiperhivatkozs"/>
            <w:rFonts w:ascii="Arial" w:hAnsi="Arial" w:cs="Arial"/>
            <w:sz w:val="22"/>
            <w:szCs w:val="22"/>
          </w:rPr>
          <w:t>ipa.heves@gmail.com</w:t>
        </w:r>
      </w:hyperlink>
      <w:r>
        <w:rPr>
          <w:rFonts w:ascii="Arial" w:hAnsi="Arial" w:cs="Arial"/>
          <w:color w:val="002060"/>
          <w:sz w:val="22"/>
          <w:szCs w:val="22"/>
        </w:rPr>
        <w:t xml:space="preserve"> címre megkülde</w:t>
      </w:r>
      <w:bookmarkStart w:id="0" w:name="_GoBack"/>
      <w:bookmarkEnd w:id="0"/>
      <w:r>
        <w:rPr>
          <w:rFonts w:ascii="Arial" w:hAnsi="Arial" w:cs="Arial"/>
          <w:color w:val="002060"/>
          <w:sz w:val="22"/>
          <w:szCs w:val="22"/>
        </w:rPr>
        <w:t xml:space="preserve">ni. Egy nevezési lapon egy versenyző nevezhet, de egy e-mailben több nevezési lap is elküldhető. </w:t>
      </w:r>
    </w:p>
    <w:p>
      <w:pPr>
        <w:jc w:val="center"/>
        <w:rPr>
          <w:rFonts w:ascii="Arial" w:hAnsi="Arial" w:cs="Arial"/>
          <w:color w:val="000099"/>
          <w:sz w:val="16"/>
          <w:szCs w:val="22"/>
        </w:rPr>
      </w:pPr>
    </w:p>
    <w:p>
      <w:pPr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A nevezés elfogadása esetén regisztráljuk a versenyzőt. Erről </w:t>
      </w:r>
      <w:r>
        <w:rPr>
          <w:rFonts w:ascii="Arial" w:hAnsi="Arial" w:cs="Arial"/>
          <w:color w:val="990033"/>
          <w:sz w:val="22"/>
          <w:szCs w:val="22"/>
        </w:rPr>
        <w:t xml:space="preserve">három napon belül </w:t>
      </w:r>
      <w:r>
        <w:rPr>
          <w:rFonts w:ascii="Arial" w:hAnsi="Arial" w:cs="Arial"/>
          <w:color w:val="002060"/>
          <w:sz w:val="22"/>
          <w:szCs w:val="22"/>
        </w:rPr>
        <w:t>a megadott e-mail címen értesítjük. Ha a fenti határidőn belül nem érkezik meg az értesítés, úgy kérjük ezt a fenti e-mail címen, vagy a +36 70 945-9021 telefonszámon (Megyeri István) jelezni, a hiba javítása érdekében.</w:t>
      </w:r>
      <w:r>
        <w:rPr>
          <w:rFonts w:ascii="Arial" w:hAnsi="Arial" w:cs="Arial"/>
          <w:color w:val="990033"/>
          <w:sz w:val="22"/>
          <w:szCs w:val="22"/>
        </w:rPr>
        <w:t xml:space="preserve"> </w:t>
      </w:r>
    </w:p>
    <w:p>
      <w:pPr>
        <w:jc w:val="center"/>
        <w:rPr>
          <w:rFonts w:ascii="Arial" w:hAnsi="Arial" w:cs="Arial"/>
          <w:color w:val="002060"/>
          <w:sz w:val="16"/>
          <w:szCs w:val="22"/>
        </w:rPr>
      </w:pPr>
    </w:p>
    <w:p>
      <w:pPr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990033"/>
          <w:sz w:val="22"/>
          <w:szCs w:val="22"/>
        </w:rPr>
        <w:t xml:space="preserve">Kérjük, hogy a Tókerülő versenyre csak azok jelentkezzenek, akik kifejezetten versenyezni akarnak. </w:t>
      </w:r>
      <w:r>
        <w:rPr>
          <w:rFonts w:ascii="Arial" w:hAnsi="Arial" w:cs="Arial"/>
          <w:color w:val="002060"/>
          <w:sz w:val="22"/>
          <w:szCs w:val="22"/>
        </w:rPr>
        <w:t xml:space="preserve">Azoknak, akik elsősorban a kerékpározás öröméért szállnak nyeregbe, a </w:t>
      </w:r>
      <w:r>
        <w:rPr>
          <w:rFonts w:ascii="Arial" w:hAnsi="Arial" w:cs="Arial"/>
          <w:color w:val="990033"/>
          <w:sz w:val="22"/>
          <w:szCs w:val="22"/>
        </w:rPr>
        <w:t xml:space="preserve">Tókerülő túrát </w:t>
      </w:r>
      <w:r>
        <w:rPr>
          <w:rFonts w:ascii="Arial" w:hAnsi="Arial" w:cs="Arial"/>
          <w:color w:val="002060"/>
          <w:sz w:val="22"/>
          <w:szCs w:val="22"/>
        </w:rPr>
        <w:t>ajánljuk szíves figyelmébe.</w:t>
      </w:r>
    </w:p>
    <w:p>
      <w:pPr>
        <w:jc w:val="center"/>
        <w:rPr>
          <w:rFonts w:ascii="Arial" w:hAnsi="Arial" w:cs="Arial"/>
          <w:color w:val="002060"/>
          <w:sz w:val="16"/>
          <w:szCs w:val="22"/>
        </w:rPr>
      </w:pPr>
    </w:p>
    <w:p>
      <w:pPr>
        <w:jc w:val="both"/>
        <w:rPr>
          <w:rFonts w:ascii="Arial" w:hAnsi="Arial" w:cs="Arial"/>
          <w:color w:val="990033"/>
          <w:sz w:val="22"/>
          <w:szCs w:val="22"/>
        </w:rPr>
      </w:pPr>
      <w:r>
        <w:rPr>
          <w:rFonts w:ascii="Arial" w:hAnsi="Arial" w:cs="Arial"/>
          <w:color w:val="990033"/>
          <w:sz w:val="22"/>
          <w:szCs w:val="22"/>
        </w:rPr>
        <w:t xml:space="preserve">A versenyző a nevezés leadásával tudomásul veszi, hogy a versenytávon mindvégig érvényesek a közúti közlekedési szabályok, amelyeket köteles betartani. </w:t>
      </w:r>
    </w:p>
    <w:p>
      <w:pPr>
        <w:jc w:val="center"/>
        <w:rPr>
          <w:rFonts w:ascii="Arial" w:hAnsi="Arial" w:cs="Arial"/>
          <w:color w:val="002060"/>
          <w:sz w:val="16"/>
          <w:szCs w:val="22"/>
        </w:rPr>
      </w:pPr>
    </w:p>
    <w:p>
      <w:pPr>
        <w:jc w:val="center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Jó sportolást és kellemes kikapcsolódást kívánunk!</w:t>
      </w:r>
    </w:p>
    <w:p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2060"/>
          <w:sz w:val="22"/>
          <w:szCs w:val="22"/>
        </w:rPr>
        <w:t>Szervezőbizottság</w:t>
      </w:r>
    </w:p>
    <w:p>
      <w:pPr>
        <w:jc w:val="center"/>
        <w:rPr>
          <w:rFonts w:ascii="Arial" w:hAnsi="Arial" w:cs="Arial"/>
          <w:color w:val="000099"/>
          <w:sz w:val="16"/>
          <w:szCs w:val="22"/>
        </w:rPr>
      </w:pPr>
    </w:p>
    <w:tbl>
      <w:tblPr>
        <w:tblStyle w:val="Rcsostblzat"/>
        <w:tblW w:w="5000" w:type="pct"/>
        <w:jc w:val="center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  <w:insideH w:val="single" w:sz="4" w:space="0" w:color="000099"/>
          <w:insideV w:val="single" w:sz="4" w:space="0" w:color="000099"/>
        </w:tblBorders>
        <w:tblLook w:val="04A0" w:firstRow="1" w:lastRow="0" w:firstColumn="1" w:lastColumn="0" w:noHBand="0" w:noVBand="1"/>
      </w:tblPr>
      <w:tblGrid>
        <w:gridCol w:w="420"/>
        <w:gridCol w:w="3675"/>
        <w:gridCol w:w="2114"/>
        <w:gridCol w:w="580"/>
        <w:gridCol w:w="3953"/>
      </w:tblGrid>
      <w:tr>
        <w:trPr>
          <w:trHeight w:val="340"/>
          <w:jc w:val="center"/>
        </w:trPr>
        <w:tc>
          <w:tcPr>
            <w:tcW w:w="195" w:type="pct"/>
            <w:tcBorders>
              <w:top w:val="single" w:sz="12" w:space="0" w:color="000099"/>
              <w:bottom w:val="single" w:sz="4" w:space="0" w:color="000099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1.</w:t>
            </w:r>
          </w:p>
        </w:tc>
        <w:tc>
          <w:tcPr>
            <w:tcW w:w="1711" w:type="pct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Név:</w:t>
            </w:r>
          </w:p>
        </w:tc>
        <w:tc>
          <w:tcPr>
            <w:tcW w:w="3094" w:type="pct"/>
            <w:gridSpan w:val="3"/>
            <w:tcMar>
              <w:left w:w="113" w:type="dxa"/>
              <w:right w:w="57" w:type="dxa"/>
            </w:tcMar>
            <w:vAlign w:val="center"/>
          </w:tcPr>
          <w:p>
            <w:pPr>
              <w:jc w:val="both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  <w:tr>
        <w:trPr>
          <w:trHeight w:val="340"/>
          <w:jc w:val="center"/>
        </w:trPr>
        <w:tc>
          <w:tcPr>
            <w:tcW w:w="195" w:type="pct"/>
            <w:tcBorders>
              <w:top w:val="single" w:sz="4" w:space="0" w:color="000099"/>
              <w:bottom w:val="single" w:sz="4" w:space="0" w:color="000099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2.</w:t>
            </w:r>
          </w:p>
        </w:tc>
        <w:tc>
          <w:tcPr>
            <w:tcW w:w="1711" w:type="pct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Születési dátum:</w:t>
            </w:r>
          </w:p>
        </w:tc>
        <w:tc>
          <w:tcPr>
            <w:tcW w:w="3094" w:type="pct"/>
            <w:gridSpan w:val="3"/>
            <w:tcMar>
              <w:left w:w="113" w:type="dxa"/>
              <w:right w:w="57" w:type="dxa"/>
            </w:tcMar>
            <w:vAlign w:val="center"/>
          </w:tcPr>
          <w:p>
            <w:pPr>
              <w:jc w:val="both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  <w:tr>
        <w:trPr>
          <w:trHeight w:val="340"/>
          <w:jc w:val="center"/>
        </w:trPr>
        <w:tc>
          <w:tcPr>
            <w:tcW w:w="195" w:type="pct"/>
            <w:tcBorders>
              <w:top w:val="single" w:sz="4" w:space="0" w:color="000099"/>
              <w:bottom w:val="single" w:sz="4" w:space="0" w:color="000099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3.</w:t>
            </w:r>
          </w:p>
        </w:tc>
        <w:tc>
          <w:tcPr>
            <w:tcW w:w="1711" w:type="pct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Lakhely: </w:t>
            </w:r>
          </w:p>
        </w:tc>
        <w:tc>
          <w:tcPr>
            <w:tcW w:w="3094" w:type="pct"/>
            <w:gridSpan w:val="3"/>
            <w:tcMar>
              <w:left w:w="113" w:type="dxa"/>
              <w:right w:w="57" w:type="dxa"/>
            </w:tcMar>
            <w:vAlign w:val="center"/>
          </w:tcPr>
          <w:p>
            <w:pPr>
              <w:jc w:val="both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  <w:tr>
        <w:trPr>
          <w:trHeight w:val="340"/>
          <w:jc w:val="center"/>
        </w:trPr>
        <w:tc>
          <w:tcPr>
            <w:tcW w:w="195" w:type="pct"/>
            <w:tcBorders>
              <w:top w:val="single" w:sz="4" w:space="0" w:color="000099"/>
              <w:bottom w:val="single" w:sz="4" w:space="0" w:color="000099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4.</w:t>
            </w:r>
          </w:p>
        </w:tc>
        <w:tc>
          <w:tcPr>
            <w:tcW w:w="1711" w:type="pct"/>
            <w:tcBorders>
              <w:left w:val="nil"/>
              <w:bottom w:val="single" w:sz="4" w:space="0" w:color="000099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IPA tagsággal rendelkezik</w:t>
            </w:r>
            <w:r>
              <w:rPr>
                <w:rFonts w:ascii="Arial" w:hAnsi="Arial" w:cs="Arial"/>
                <w:color w:val="002060"/>
                <w:sz w:val="18"/>
                <w:szCs w:val="22"/>
              </w:rPr>
              <w:t xml:space="preserve"> (igen-nem):</w:t>
            </w:r>
          </w:p>
        </w:tc>
        <w:tc>
          <w:tcPr>
            <w:tcW w:w="3094" w:type="pct"/>
            <w:gridSpan w:val="3"/>
            <w:tcMar>
              <w:left w:w="113" w:type="dxa"/>
              <w:right w:w="57" w:type="dxa"/>
            </w:tcMar>
            <w:vAlign w:val="center"/>
          </w:tcPr>
          <w:p>
            <w:pPr>
              <w:jc w:val="both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  <w:tr>
        <w:trPr>
          <w:trHeight w:val="1080"/>
          <w:jc w:val="center"/>
        </w:trPr>
        <w:tc>
          <w:tcPr>
            <w:tcW w:w="195" w:type="pct"/>
            <w:tcBorders>
              <w:top w:val="single" w:sz="4" w:space="0" w:color="000099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5.</w:t>
            </w:r>
          </w:p>
        </w:tc>
        <w:tc>
          <w:tcPr>
            <w:tcW w:w="1711" w:type="pct"/>
            <w:tcBorders>
              <w:top w:val="single" w:sz="4" w:space="0" w:color="000099"/>
              <w:lef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Listaszerbekezds"/>
              <w:numPr>
                <w:ilvl w:val="0"/>
                <w:numId w:val="3"/>
              </w:numPr>
              <w:ind w:left="361" w:hanging="284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IPA szervezet, </w:t>
            </w:r>
          </w:p>
          <w:p>
            <w:pPr>
              <w:pStyle w:val="Listaszerbekezds"/>
              <w:numPr>
                <w:ilvl w:val="0"/>
                <w:numId w:val="3"/>
              </w:numPr>
              <w:ind w:left="361" w:hanging="284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vagy szolgálati hely,</w:t>
            </w:r>
          </w:p>
          <w:p>
            <w:pPr>
              <w:pStyle w:val="Listaszerbekezds"/>
              <w:numPr>
                <w:ilvl w:val="0"/>
                <w:numId w:val="3"/>
              </w:numPr>
              <w:ind w:left="361" w:hanging="284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vagy rokonsági fok,</w:t>
            </w:r>
          </w:p>
          <w:p>
            <w:pPr>
              <w:pStyle w:val="Listaszerbekezds"/>
              <w:numPr>
                <w:ilvl w:val="0"/>
                <w:numId w:val="3"/>
              </w:numPr>
              <w:ind w:left="361" w:hanging="284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vagy „külsős” stb. megjelölése:</w:t>
            </w:r>
          </w:p>
        </w:tc>
        <w:tc>
          <w:tcPr>
            <w:tcW w:w="3094" w:type="pct"/>
            <w:gridSpan w:val="3"/>
            <w:tcMar>
              <w:left w:w="113" w:type="dxa"/>
              <w:right w:w="57" w:type="dxa"/>
            </w:tcMar>
            <w:vAlign w:val="center"/>
          </w:tcPr>
          <w:p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  <w:tr>
        <w:trPr>
          <w:trHeight w:val="340"/>
          <w:jc w:val="center"/>
        </w:trPr>
        <w:tc>
          <w:tcPr>
            <w:tcW w:w="195" w:type="pct"/>
            <w:tcBorders>
              <w:top w:val="single" w:sz="4" w:space="0" w:color="000099"/>
              <w:bottom w:val="single" w:sz="4" w:space="0" w:color="000099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6.</w:t>
            </w:r>
          </w:p>
        </w:tc>
        <w:tc>
          <w:tcPr>
            <w:tcW w:w="1711" w:type="pct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990033"/>
                <w:sz w:val="22"/>
                <w:szCs w:val="22"/>
              </w:rPr>
              <w:t>Privát telefonszám: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3094" w:type="pct"/>
            <w:gridSpan w:val="3"/>
            <w:tcMar>
              <w:left w:w="113" w:type="dxa"/>
              <w:right w:w="57" w:type="dxa"/>
            </w:tcMar>
            <w:vAlign w:val="center"/>
          </w:tcPr>
          <w:p>
            <w:pPr>
              <w:jc w:val="both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  <w:tr>
        <w:trPr>
          <w:trHeight w:val="340"/>
          <w:jc w:val="center"/>
        </w:trPr>
        <w:tc>
          <w:tcPr>
            <w:tcW w:w="195" w:type="pct"/>
            <w:tcBorders>
              <w:top w:val="single" w:sz="4" w:space="0" w:color="000099"/>
              <w:bottom w:val="single" w:sz="4" w:space="0" w:color="000099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7.</w:t>
            </w:r>
          </w:p>
        </w:tc>
        <w:tc>
          <w:tcPr>
            <w:tcW w:w="1711" w:type="pct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990033"/>
                <w:sz w:val="22"/>
                <w:szCs w:val="22"/>
              </w:rPr>
              <w:t>Privát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990033"/>
                <w:sz w:val="22"/>
                <w:szCs w:val="22"/>
              </w:rPr>
              <w:t>e-mail:</w:t>
            </w:r>
          </w:p>
        </w:tc>
        <w:tc>
          <w:tcPr>
            <w:tcW w:w="3094" w:type="pct"/>
            <w:gridSpan w:val="3"/>
            <w:tcMar>
              <w:left w:w="113" w:type="dxa"/>
              <w:right w:w="57" w:type="dxa"/>
            </w:tcMar>
            <w:vAlign w:val="center"/>
          </w:tcPr>
          <w:p>
            <w:pPr>
              <w:jc w:val="both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  <w:tr>
        <w:trPr>
          <w:trHeight w:val="340"/>
          <w:jc w:val="center"/>
        </w:trPr>
        <w:tc>
          <w:tcPr>
            <w:tcW w:w="195" w:type="pct"/>
            <w:vMerge w:val="restart"/>
            <w:tcBorders>
              <w:top w:val="single" w:sz="4" w:space="0" w:color="000099"/>
              <w:right w:val="nil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8.</w:t>
            </w:r>
          </w:p>
        </w:tc>
        <w:tc>
          <w:tcPr>
            <w:tcW w:w="1711" w:type="pct"/>
            <w:vMerge w:val="restart"/>
            <w:tcBorders>
              <w:left w:val="nil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Választott versenyszám:</w:t>
            </w:r>
          </w:p>
          <w:p>
            <w:pPr>
              <w:rPr>
                <w:rFonts w:ascii="Arial" w:hAnsi="Arial" w:cs="Arial"/>
                <w:color w:val="990033"/>
                <w:sz w:val="22"/>
                <w:szCs w:val="22"/>
              </w:rPr>
            </w:pPr>
            <w:r>
              <w:rPr>
                <w:rFonts w:ascii="Arial" w:hAnsi="Arial" w:cs="Arial"/>
                <w:color w:val="990033"/>
                <w:sz w:val="22"/>
                <w:szCs w:val="22"/>
              </w:rPr>
              <w:t xml:space="preserve">(kérjük a nem kívánt </w:t>
            </w:r>
          </w:p>
          <w:p>
            <w:pPr>
              <w:rPr>
                <w:rFonts w:ascii="Arial" w:hAnsi="Arial" w:cs="Arial"/>
                <w:bCs/>
                <w:iCs/>
                <w:color w:val="990033"/>
                <w:sz w:val="22"/>
                <w:szCs w:val="22"/>
              </w:rPr>
            </w:pPr>
            <w:r>
              <w:rPr>
                <w:rFonts w:ascii="Arial" w:hAnsi="Arial" w:cs="Arial"/>
                <w:color w:val="990033"/>
                <w:sz w:val="22"/>
                <w:szCs w:val="22"/>
              </w:rPr>
              <w:t>sorokat kitörölni)</w:t>
            </w:r>
          </w:p>
        </w:tc>
        <w:tc>
          <w:tcPr>
            <w:tcW w:w="1254" w:type="pct"/>
            <w:gridSpan w:val="2"/>
            <w:shd w:val="clear" w:color="auto" w:fill="FFF2CC" w:themeFill="accent4" w:themeFillTint="33"/>
            <w:tcMar>
              <w:left w:w="113" w:type="dxa"/>
              <w:right w:w="57" w:type="dxa"/>
            </w:tcMar>
            <w:vAlign w:val="center"/>
          </w:tcPr>
          <w:p>
            <w:pPr>
              <w:jc w:val="both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Tókerülő túra (64 km)</w:t>
            </w:r>
          </w:p>
        </w:tc>
        <w:tc>
          <w:tcPr>
            <w:tcW w:w="1840" w:type="pct"/>
            <w:shd w:val="clear" w:color="auto" w:fill="FFF2CC" w:themeFill="accent4" w:themeFillTint="33"/>
            <w:vAlign w:val="center"/>
          </w:tcPr>
          <w:p>
            <w:pPr>
              <w:jc w:val="both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Kód: T64</w:t>
            </w:r>
          </w:p>
        </w:tc>
      </w:tr>
      <w:tr>
        <w:trPr>
          <w:trHeight w:val="340"/>
          <w:jc w:val="center"/>
        </w:trPr>
        <w:tc>
          <w:tcPr>
            <w:tcW w:w="195" w:type="pct"/>
            <w:vMerge/>
            <w:tcBorders>
              <w:right w:val="nil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711" w:type="pct"/>
            <w:vMerge/>
            <w:tcBorders>
              <w:left w:val="nil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54" w:type="pct"/>
            <w:gridSpan w:val="2"/>
            <w:shd w:val="clear" w:color="auto" w:fill="FFF2CC" w:themeFill="accent4" w:themeFillTint="33"/>
            <w:tcMar>
              <w:left w:w="113" w:type="dxa"/>
              <w:right w:w="57" w:type="dxa"/>
            </w:tcMar>
            <w:vAlign w:val="center"/>
          </w:tcPr>
          <w:p>
            <w:pPr>
              <w:jc w:val="both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Tókerülő verseny (64 km)</w:t>
            </w:r>
          </w:p>
        </w:tc>
        <w:tc>
          <w:tcPr>
            <w:tcW w:w="1840" w:type="pct"/>
            <w:shd w:val="clear" w:color="auto" w:fill="FFF2CC" w:themeFill="accent4" w:themeFillTint="33"/>
            <w:vAlign w:val="center"/>
          </w:tcPr>
          <w:p>
            <w:pPr>
              <w:jc w:val="both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Kód: F64 (férfi), N64 (női)</w:t>
            </w:r>
          </w:p>
        </w:tc>
      </w:tr>
      <w:tr>
        <w:trPr>
          <w:trHeight w:val="340"/>
          <w:jc w:val="center"/>
        </w:trPr>
        <w:tc>
          <w:tcPr>
            <w:tcW w:w="195" w:type="pct"/>
            <w:vMerge/>
            <w:tcBorders>
              <w:right w:val="nil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711" w:type="pct"/>
            <w:vMerge/>
            <w:tcBorders>
              <w:left w:val="nil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54" w:type="pct"/>
            <w:gridSpan w:val="2"/>
            <w:shd w:val="clear" w:color="auto" w:fill="FFF2CC" w:themeFill="accent4" w:themeFillTint="33"/>
            <w:tcMar>
              <w:left w:w="113" w:type="dxa"/>
              <w:right w:w="57" w:type="dxa"/>
            </w:tcMar>
            <w:vAlign w:val="center"/>
          </w:tcPr>
          <w:p>
            <w:pPr>
              <w:jc w:val="both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Tóparti verseny (17 km)</w:t>
            </w:r>
          </w:p>
        </w:tc>
        <w:tc>
          <w:tcPr>
            <w:tcW w:w="1840" w:type="pct"/>
            <w:shd w:val="clear" w:color="auto" w:fill="FFF2CC" w:themeFill="accent4" w:themeFillTint="33"/>
            <w:vAlign w:val="center"/>
          </w:tcPr>
          <w:p>
            <w:pPr>
              <w:jc w:val="both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Kód: F17 (férfi), N17 (női)</w:t>
            </w:r>
          </w:p>
        </w:tc>
      </w:tr>
      <w:tr>
        <w:trPr>
          <w:trHeight w:val="340"/>
          <w:jc w:val="center"/>
        </w:trPr>
        <w:tc>
          <w:tcPr>
            <w:tcW w:w="195" w:type="pct"/>
            <w:tcBorders>
              <w:top w:val="single" w:sz="4" w:space="0" w:color="000099"/>
              <w:bottom w:val="single" w:sz="4" w:space="0" w:color="000099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9.</w:t>
            </w:r>
          </w:p>
        </w:tc>
        <w:tc>
          <w:tcPr>
            <w:tcW w:w="2695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Pólóméret és darabszám </w:t>
            </w:r>
            <w:r>
              <w:rPr>
                <w:rFonts w:ascii="Arial" w:hAnsi="Arial" w:cs="Arial"/>
                <w:color w:val="002060"/>
                <w:sz w:val="18"/>
                <w:szCs w:val="22"/>
              </w:rPr>
              <w:t>(választható: XS, S, M, L, XL, 2XL, 3XL):</w:t>
            </w:r>
          </w:p>
        </w:tc>
        <w:tc>
          <w:tcPr>
            <w:tcW w:w="2110" w:type="pct"/>
            <w:gridSpan w:val="2"/>
            <w:vAlign w:val="center"/>
          </w:tcPr>
          <w:p>
            <w:pPr>
              <w:jc w:val="both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  <w:tr>
        <w:trPr>
          <w:trHeight w:val="340"/>
          <w:jc w:val="center"/>
        </w:trPr>
        <w:tc>
          <w:tcPr>
            <w:tcW w:w="195" w:type="pct"/>
            <w:tcBorders>
              <w:top w:val="single" w:sz="4" w:space="0" w:color="000099"/>
              <w:bottom w:val="single" w:sz="12" w:space="0" w:color="000099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10.</w:t>
            </w:r>
          </w:p>
        </w:tc>
        <w:tc>
          <w:tcPr>
            <w:tcW w:w="1711" w:type="pct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Arial" w:hAnsi="Arial" w:cs="Arial"/>
                <w:bCs/>
                <w:color w:val="000099"/>
                <w:sz w:val="22"/>
                <w:szCs w:val="22"/>
              </w:rPr>
            </w:pPr>
            <w:r>
              <w:rPr>
                <w:rFonts w:ascii="Arial" w:hAnsi="Arial" w:cs="Arial"/>
                <w:color w:val="990033"/>
                <w:sz w:val="22"/>
                <w:szCs w:val="22"/>
              </w:rPr>
              <w:t>Ebédet kérő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>kísérők száma (fő):</w:t>
            </w:r>
          </w:p>
        </w:tc>
        <w:tc>
          <w:tcPr>
            <w:tcW w:w="3094" w:type="pct"/>
            <w:gridSpan w:val="3"/>
            <w:tcMar>
              <w:left w:w="113" w:type="dxa"/>
              <w:right w:w="57" w:type="dxa"/>
            </w:tcMar>
            <w:vAlign w:val="center"/>
          </w:tcPr>
          <w:p>
            <w:pPr>
              <w:jc w:val="both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Arial" w:hAnsi="Arial" w:cs="Arial"/>
          <w:b/>
          <w:sz w:val="20"/>
        </w:rPr>
      </w:pPr>
    </w:p>
    <w:sectPr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CB2"/>
    <w:multiLevelType w:val="hybridMultilevel"/>
    <w:tmpl w:val="A262131C"/>
    <w:lvl w:ilvl="0" w:tplc="30AC85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90527"/>
    <w:multiLevelType w:val="hybridMultilevel"/>
    <w:tmpl w:val="8C1A2F42"/>
    <w:lvl w:ilvl="0" w:tplc="F3BC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97561"/>
    <w:multiLevelType w:val="hybridMultilevel"/>
    <w:tmpl w:val="BAF037FA"/>
    <w:lvl w:ilvl="0" w:tplc="F3BC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5:chartTrackingRefBased/>
  <w15:docId w15:val="{36965972-797D-49BD-ADC7-A8935728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</w:style>
  <w:style w:type="character" w:styleId="Mrltotthiperhivatkozs">
    <w:name w:val="FollowedHyperlink"/>
    <w:basedOn w:val="Bekezdsalapbettpusa"/>
    <w:uiPriority w:val="99"/>
    <w:semiHidden/>
    <w:unhideWhenUsed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pa.hev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vesipa.h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D6ABD-9963-4D77-B2CF-6E381E7F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264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Megyeri István</dc:creator>
  <cp:keywords/>
  <dc:description/>
  <cp:lastModifiedBy>Megyeri István</cp:lastModifiedBy>
  <cp:revision>344</cp:revision>
  <cp:lastPrinted>2021-03-16T13:44:00Z</cp:lastPrinted>
  <dcterms:created xsi:type="dcterms:W3CDTF">2020-09-11T06:13:00Z</dcterms:created>
  <dcterms:modified xsi:type="dcterms:W3CDTF">2021-04-30T15:33:00Z</dcterms:modified>
</cp:coreProperties>
</file>